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16B3" w14:textId="0A49E587" w:rsidR="007E5C86" w:rsidRDefault="001E1E78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>2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Corinthians </w:t>
      </w:r>
      <w:r w:rsidR="002215F3">
        <w:rPr>
          <w:rFonts w:ascii="Century" w:hAnsi="Century"/>
          <w:b/>
          <w:bCs/>
          <w:sz w:val="24"/>
          <w:szCs w:val="24"/>
          <w:u w:val="single"/>
        </w:rPr>
        <w:t>6-7</w:t>
      </w:r>
    </w:p>
    <w:p w14:paraId="2C3639F4" w14:textId="68DE9CB4" w:rsidR="00E004BF" w:rsidRDefault="0016241A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4A4C4D">
        <w:rPr>
          <w:rFonts w:ascii="Century" w:hAnsi="Century"/>
          <w:b/>
          <w:bCs/>
          <w:sz w:val="24"/>
          <w:szCs w:val="24"/>
          <w:u w:val="single"/>
        </w:rPr>
        <w:t>Study Guide</w:t>
      </w:r>
    </w:p>
    <w:p w14:paraId="70A0DB0A" w14:textId="77777777" w:rsidR="007B0A2F" w:rsidRDefault="007B0A2F" w:rsidP="0016241A">
      <w:pPr>
        <w:rPr>
          <w:rFonts w:ascii="Century" w:hAnsi="Century"/>
          <w:sz w:val="24"/>
          <w:szCs w:val="24"/>
          <w:u w:val="single"/>
        </w:rPr>
      </w:pPr>
    </w:p>
    <w:p w14:paraId="0E09EAA3" w14:textId="73A0C68D" w:rsidR="00D47115" w:rsidRDefault="00D47115" w:rsidP="00D47115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Read </w:t>
      </w:r>
      <w:r w:rsidR="00E127E5">
        <w:rPr>
          <w:rFonts w:ascii="Century" w:hAnsi="Century"/>
          <w:sz w:val="24"/>
          <w:szCs w:val="24"/>
        </w:rPr>
        <w:t>2</w:t>
      </w:r>
      <w:r>
        <w:rPr>
          <w:rFonts w:ascii="Century" w:hAnsi="Century"/>
          <w:sz w:val="24"/>
          <w:szCs w:val="24"/>
        </w:rPr>
        <w:t xml:space="preserve"> Corinthians </w:t>
      </w:r>
      <w:r w:rsidR="00A87ED2">
        <w:rPr>
          <w:rFonts w:ascii="Century" w:hAnsi="Century"/>
          <w:sz w:val="24"/>
          <w:szCs w:val="24"/>
        </w:rPr>
        <w:t>6-7</w:t>
      </w:r>
      <w:r>
        <w:rPr>
          <w:rFonts w:ascii="Century" w:hAnsi="Century"/>
          <w:sz w:val="24"/>
          <w:szCs w:val="24"/>
        </w:rPr>
        <w:t xml:space="preserve"> </w:t>
      </w:r>
      <w:r w:rsidR="00646BC0">
        <w:rPr>
          <w:rFonts w:ascii="Century" w:hAnsi="Century"/>
          <w:sz w:val="24"/>
          <w:szCs w:val="24"/>
        </w:rPr>
        <w:t xml:space="preserve">and mark: </w:t>
      </w:r>
    </w:p>
    <w:p w14:paraId="3114E80B" w14:textId="21E25EB8" w:rsidR="00E040E7" w:rsidRPr="00E040E7" w:rsidRDefault="00E040E7" w:rsidP="00E040E7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Words to always mark: Any reference to God, Jesus, Holy Spirit</w:t>
      </w:r>
    </w:p>
    <w:p w14:paraId="5CB2A438" w14:textId="7161260E" w:rsidR="00475ECF" w:rsidRDefault="00DE4375" w:rsidP="00646BC0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Words referring to: </w:t>
      </w:r>
    </w:p>
    <w:p w14:paraId="0DCF2D32" w14:textId="19D2885D" w:rsidR="003A4323" w:rsidRDefault="00BB2E5C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-Time (time, day, now)</w:t>
      </w:r>
    </w:p>
    <w:p w14:paraId="17A498BE" w14:textId="67204B84" w:rsidR="00BB2E5C" w:rsidRDefault="00BB2E5C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9D6312">
        <w:rPr>
          <w:rFonts w:ascii="Century" w:hAnsi="Century"/>
          <w:sz w:val="24"/>
          <w:szCs w:val="24"/>
        </w:rPr>
        <w:t>Salvation</w:t>
      </w:r>
    </w:p>
    <w:p w14:paraId="4A77CEC3" w14:textId="62B05FF4" w:rsidR="009A2CCD" w:rsidRDefault="009A2CCD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-Heart</w:t>
      </w:r>
      <w:r w:rsidR="009F2B57">
        <w:rPr>
          <w:rFonts w:ascii="Century" w:hAnsi="Century"/>
          <w:sz w:val="24"/>
          <w:szCs w:val="24"/>
        </w:rPr>
        <w:t>/Hearts</w:t>
      </w:r>
    </w:p>
    <w:p w14:paraId="69BF0790" w14:textId="5E625204" w:rsidR="009F2B57" w:rsidRDefault="009F2B57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-Affliction</w:t>
      </w:r>
      <w:r w:rsidR="002A0F1E">
        <w:rPr>
          <w:rFonts w:ascii="Century" w:hAnsi="Century"/>
          <w:sz w:val="24"/>
          <w:szCs w:val="24"/>
        </w:rPr>
        <w:t>s/Afflicted</w:t>
      </w:r>
    </w:p>
    <w:p w14:paraId="13B6B123" w14:textId="546BE07E" w:rsidR="009D6312" w:rsidRDefault="009D6312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-Temple/Dwelling</w:t>
      </w:r>
    </w:p>
    <w:p w14:paraId="3AB9FFE0" w14:textId="2EEDED9A" w:rsidR="00D60183" w:rsidRDefault="00D60183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-Comfort/Comforted</w:t>
      </w:r>
    </w:p>
    <w:p w14:paraId="5325D137" w14:textId="2BE259AD" w:rsidR="009A2CCD" w:rsidRDefault="002A0F1E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8C5267">
        <w:rPr>
          <w:rFonts w:ascii="Century" w:hAnsi="Century"/>
          <w:sz w:val="24"/>
          <w:szCs w:val="24"/>
        </w:rPr>
        <w:t>Griev</w:t>
      </w:r>
      <w:r w:rsidR="00D60183">
        <w:rPr>
          <w:rFonts w:ascii="Century" w:hAnsi="Century"/>
          <w:sz w:val="24"/>
          <w:szCs w:val="24"/>
        </w:rPr>
        <w:t>e/Grief</w:t>
      </w:r>
    </w:p>
    <w:p w14:paraId="59400763" w14:textId="77777777" w:rsidR="00475ECF" w:rsidRPr="00475ECF" w:rsidRDefault="00475ECF" w:rsidP="00475ECF">
      <w:pPr>
        <w:pStyle w:val="ListParagraph"/>
        <w:ind w:left="1440"/>
        <w:rPr>
          <w:rFonts w:ascii="Century" w:hAnsi="Century"/>
          <w:sz w:val="24"/>
          <w:szCs w:val="24"/>
        </w:rPr>
      </w:pPr>
    </w:p>
    <w:p w14:paraId="07DA4D97" w14:textId="09F122D2" w:rsidR="00DC79CD" w:rsidRDefault="00A87ED2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does Paul appeal to them </w:t>
      </w:r>
      <w:r w:rsidR="00E404EC">
        <w:rPr>
          <w:rFonts w:ascii="Century" w:hAnsi="Century"/>
          <w:sz w:val="24"/>
          <w:szCs w:val="24"/>
        </w:rPr>
        <w:t>not to</w:t>
      </w:r>
      <w:r>
        <w:rPr>
          <w:rFonts w:ascii="Century" w:hAnsi="Century"/>
          <w:sz w:val="24"/>
          <w:szCs w:val="24"/>
        </w:rPr>
        <w:t xml:space="preserve"> do? (6:1) Why? </w:t>
      </w:r>
      <w:r w:rsidR="00E404EC">
        <w:rPr>
          <w:rFonts w:ascii="Century" w:hAnsi="Century"/>
          <w:sz w:val="24"/>
          <w:szCs w:val="24"/>
        </w:rPr>
        <w:t>(6:2)</w:t>
      </w:r>
    </w:p>
    <w:p w14:paraId="2438E764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29BFB814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0C84548B" w14:textId="6FF394DB" w:rsidR="00714722" w:rsidRDefault="00714722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Look up Isaiah </w:t>
      </w:r>
      <w:r w:rsidR="003F14F2">
        <w:rPr>
          <w:rFonts w:ascii="Century" w:hAnsi="Century"/>
          <w:sz w:val="24"/>
          <w:szCs w:val="24"/>
        </w:rPr>
        <w:t xml:space="preserve">49:8 which Paul quotes in 6:2. What is the context in Isaiah and why do you think Paul uses it here? </w:t>
      </w:r>
    </w:p>
    <w:p w14:paraId="21E1264E" w14:textId="77777777" w:rsidR="00714722" w:rsidRDefault="00714722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57FB58C2" w14:textId="77777777" w:rsidR="00C12049" w:rsidRDefault="00C12049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0492B048" w14:textId="77777777" w:rsidR="00A32D2E" w:rsidRDefault="00A32D2E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550C8B7A" w14:textId="77777777" w:rsidR="0060417A" w:rsidRDefault="0060417A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3B7E5072" w14:textId="4BAC08F9" w:rsidR="00E82962" w:rsidRDefault="00E404EC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How does Paul commend himself to them? What is his “resume”? (6:</w:t>
      </w:r>
      <w:r w:rsidR="00070993">
        <w:rPr>
          <w:rFonts w:ascii="Century" w:hAnsi="Century"/>
          <w:sz w:val="24"/>
          <w:szCs w:val="24"/>
        </w:rPr>
        <w:t>3-11)</w:t>
      </w:r>
    </w:p>
    <w:p w14:paraId="1335B032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21B998A3" w14:textId="77777777" w:rsidR="00A32D2E" w:rsidRPr="00ED1FC4" w:rsidRDefault="00A32D2E" w:rsidP="00ED1FC4">
      <w:pPr>
        <w:rPr>
          <w:rFonts w:ascii="Century" w:hAnsi="Century"/>
          <w:sz w:val="24"/>
          <w:szCs w:val="24"/>
        </w:rPr>
      </w:pPr>
    </w:p>
    <w:p w14:paraId="3FA02538" w14:textId="4A0E4DAE" w:rsidR="000B7BA7" w:rsidRPr="000B7BA7" w:rsidRDefault="00392EA6" w:rsidP="000B7BA7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0B7BA7">
        <w:rPr>
          <w:rFonts w:ascii="Century" w:hAnsi="Century"/>
          <w:sz w:val="24"/>
          <w:szCs w:val="24"/>
        </w:rPr>
        <w:t xml:space="preserve">Contrast the things listed in 6:14-16. List the opposing </w:t>
      </w:r>
      <w:r w:rsidR="00484360" w:rsidRPr="000B7BA7">
        <w:rPr>
          <w:rFonts w:ascii="Century" w:hAnsi="Century"/>
          <w:sz w:val="24"/>
          <w:szCs w:val="24"/>
        </w:rPr>
        <w:t xml:space="preserve">things Paul mentions. Why are </w:t>
      </w:r>
      <w:r w:rsidR="000B7BA7" w:rsidRPr="000B7BA7">
        <w:rPr>
          <w:rFonts w:ascii="Century" w:hAnsi="Century"/>
          <w:sz w:val="24"/>
          <w:szCs w:val="24"/>
        </w:rPr>
        <w:t>believers to separate themselves from these things? (6:16)</w:t>
      </w:r>
    </w:p>
    <w:p w14:paraId="7A56B10C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1E63A395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677BB49C" w14:textId="77777777" w:rsidR="00A32D2E" w:rsidRPr="00ED1FC4" w:rsidRDefault="00A32D2E" w:rsidP="00ED1FC4">
      <w:pPr>
        <w:rPr>
          <w:rFonts w:ascii="Century" w:hAnsi="Century"/>
          <w:sz w:val="24"/>
          <w:szCs w:val="24"/>
        </w:rPr>
      </w:pPr>
    </w:p>
    <w:p w14:paraId="334888AC" w14:textId="214BA2D1" w:rsidR="00ED1FC4" w:rsidRPr="00767502" w:rsidRDefault="000B7BA7" w:rsidP="00ED1FC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767502">
        <w:rPr>
          <w:rFonts w:ascii="Century" w:hAnsi="Century"/>
          <w:sz w:val="24"/>
          <w:szCs w:val="24"/>
        </w:rPr>
        <w:t>Look up Leviticus 26:</w:t>
      </w:r>
      <w:r w:rsidR="00382D8D" w:rsidRPr="00767502">
        <w:rPr>
          <w:rFonts w:ascii="Century" w:hAnsi="Century"/>
          <w:sz w:val="24"/>
          <w:szCs w:val="24"/>
        </w:rPr>
        <w:t>11-</w:t>
      </w:r>
      <w:r w:rsidRPr="00767502">
        <w:rPr>
          <w:rFonts w:ascii="Century" w:hAnsi="Century"/>
          <w:sz w:val="24"/>
          <w:szCs w:val="24"/>
        </w:rPr>
        <w:t>12 and Isaiah 52:11</w:t>
      </w:r>
      <w:r w:rsidR="0064120C" w:rsidRPr="00767502">
        <w:rPr>
          <w:rFonts w:ascii="Century" w:hAnsi="Century"/>
          <w:sz w:val="24"/>
          <w:szCs w:val="24"/>
        </w:rPr>
        <w:t xml:space="preserve"> which Paul quotes in 6:16-18. </w:t>
      </w:r>
      <w:r w:rsidR="00767502" w:rsidRPr="00767502">
        <w:rPr>
          <w:rFonts w:ascii="Century" w:hAnsi="Century"/>
          <w:sz w:val="24"/>
          <w:szCs w:val="24"/>
        </w:rPr>
        <w:t xml:space="preserve">Why do you think Paul quotes those passages here? </w:t>
      </w:r>
    </w:p>
    <w:p w14:paraId="405FD2C8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4592BDBD" w14:textId="77777777" w:rsidR="00C12049" w:rsidRDefault="00C12049" w:rsidP="00ED1FC4">
      <w:pPr>
        <w:rPr>
          <w:rFonts w:ascii="Century" w:hAnsi="Century"/>
          <w:sz w:val="24"/>
          <w:szCs w:val="24"/>
        </w:rPr>
      </w:pPr>
    </w:p>
    <w:p w14:paraId="4A6739A8" w14:textId="0762A753" w:rsidR="000D2DEF" w:rsidRDefault="005630D4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In light of God’s promises, what does Paul urge believers to do? (7:1)</w:t>
      </w:r>
    </w:p>
    <w:p w14:paraId="0CD572C3" w14:textId="77777777" w:rsidR="00C12049" w:rsidRDefault="00C12049" w:rsidP="00C12049">
      <w:pPr>
        <w:rPr>
          <w:rFonts w:ascii="Century" w:hAnsi="Century"/>
          <w:sz w:val="24"/>
          <w:szCs w:val="24"/>
        </w:rPr>
      </w:pPr>
    </w:p>
    <w:p w14:paraId="4F7E7D3B" w14:textId="77777777" w:rsidR="00C12049" w:rsidRPr="00C12049" w:rsidRDefault="00C12049" w:rsidP="00C12049">
      <w:pPr>
        <w:rPr>
          <w:rFonts w:ascii="Century" w:hAnsi="Century"/>
          <w:sz w:val="24"/>
          <w:szCs w:val="24"/>
        </w:rPr>
      </w:pPr>
    </w:p>
    <w:p w14:paraId="13988E9B" w14:textId="10DAF1DF" w:rsidR="00ED1FC4" w:rsidRDefault="002010A4" w:rsidP="00ED1FC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A32D2E">
        <w:rPr>
          <w:rFonts w:ascii="Century" w:hAnsi="Century"/>
          <w:sz w:val="24"/>
          <w:szCs w:val="24"/>
        </w:rPr>
        <w:t>Why was Paul comforted with the coming of Titus? What news did he bring? (7:</w:t>
      </w:r>
      <w:r w:rsidR="00B10978" w:rsidRPr="00A32D2E">
        <w:rPr>
          <w:rFonts w:ascii="Century" w:hAnsi="Century"/>
          <w:sz w:val="24"/>
          <w:szCs w:val="24"/>
        </w:rPr>
        <w:t>6-7)</w:t>
      </w:r>
    </w:p>
    <w:p w14:paraId="75A8FE7F" w14:textId="77777777" w:rsidR="00A32D2E" w:rsidRPr="00A32D2E" w:rsidRDefault="00A32D2E" w:rsidP="00A32D2E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45310318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30D6008A" w14:textId="73DD1A1A" w:rsidR="00A25D05" w:rsidRDefault="00B10978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is the difference between worldly grief and godly grief over sin? What is the end result of </w:t>
      </w:r>
      <w:r w:rsidR="009D6ED9">
        <w:rPr>
          <w:rFonts w:ascii="Century" w:hAnsi="Century"/>
          <w:sz w:val="24"/>
          <w:szCs w:val="24"/>
        </w:rPr>
        <w:t>each of them</w:t>
      </w:r>
      <w:r>
        <w:rPr>
          <w:rFonts w:ascii="Century" w:hAnsi="Century"/>
          <w:sz w:val="24"/>
          <w:szCs w:val="24"/>
        </w:rPr>
        <w:t>? (</w:t>
      </w:r>
      <w:r w:rsidR="00CC45F0">
        <w:rPr>
          <w:rFonts w:ascii="Century" w:hAnsi="Century"/>
          <w:sz w:val="24"/>
          <w:szCs w:val="24"/>
        </w:rPr>
        <w:t>7:9-11)</w:t>
      </w:r>
    </w:p>
    <w:p w14:paraId="3F87333A" w14:textId="77777777" w:rsidR="00CC45F0" w:rsidRDefault="00CC45F0" w:rsidP="00CC45F0">
      <w:pPr>
        <w:rPr>
          <w:rFonts w:ascii="Century" w:hAnsi="Century"/>
          <w:sz w:val="24"/>
          <w:szCs w:val="24"/>
        </w:rPr>
      </w:pPr>
    </w:p>
    <w:p w14:paraId="5ECEA997" w14:textId="77777777" w:rsidR="00A32D2E" w:rsidRDefault="00A32D2E" w:rsidP="00CC45F0">
      <w:pPr>
        <w:rPr>
          <w:rFonts w:ascii="Century" w:hAnsi="Century"/>
          <w:sz w:val="24"/>
          <w:szCs w:val="24"/>
        </w:rPr>
      </w:pPr>
    </w:p>
    <w:p w14:paraId="4BB4D38F" w14:textId="2CF3B5B1" w:rsidR="00CC45F0" w:rsidRPr="00CC45F0" w:rsidRDefault="00CC45F0" w:rsidP="00CC45F0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Describe the affection between Paul, Titus, and the church in Corinth. How do we see restoration taking place between them? (7:</w:t>
      </w:r>
      <w:r w:rsidR="00432235">
        <w:rPr>
          <w:rFonts w:ascii="Century" w:hAnsi="Century"/>
          <w:sz w:val="24"/>
          <w:szCs w:val="24"/>
        </w:rPr>
        <w:t>13-16)</w:t>
      </w:r>
    </w:p>
    <w:p w14:paraId="22FDB2FE" w14:textId="77777777" w:rsidR="00475ECF" w:rsidRDefault="00475ECF" w:rsidP="00475ECF">
      <w:pPr>
        <w:rPr>
          <w:rFonts w:ascii="Century" w:hAnsi="Century"/>
          <w:sz w:val="24"/>
          <w:szCs w:val="24"/>
        </w:rPr>
      </w:pPr>
    </w:p>
    <w:p w14:paraId="595BD13A" w14:textId="77777777" w:rsidR="00A32D2E" w:rsidRPr="00475ECF" w:rsidRDefault="00A32D2E" w:rsidP="00475ECF">
      <w:pPr>
        <w:rPr>
          <w:rFonts w:ascii="Century" w:hAnsi="Century"/>
          <w:sz w:val="24"/>
          <w:szCs w:val="24"/>
        </w:rPr>
      </w:pPr>
    </w:p>
    <w:p w14:paraId="06A847FF" w14:textId="77777777" w:rsidR="00E5093C" w:rsidRPr="00E5093C" w:rsidRDefault="00E5093C" w:rsidP="00E5093C">
      <w:pPr>
        <w:pStyle w:val="ListParagraph"/>
        <w:rPr>
          <w:rFonts w:ascii="Century" w:hAnsi="Century"/>
          <w:sz w:val="24"/>
          <w:szCs w:val="24"/>
        </w:rPr>
      </w:pPr>
    </w:p>
    <w:p w14:paraId="0A83BB07" w14:textId="6F078976" w:rsidR="0050400B" w:rsidRDefault="00F36C0E" w:rsidP="005040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Thought to co</w:t>
      </w:r>
      <w:r w:rsidR="00D4624E" w:rsidRPr="00F36C0E">
        <w:rPr>
          <w:rFonts w:ascii="Century" w:hAnsi="Century"/>
          <w:sz w:val="24"/>
          <w:szCs w:val="24"/>
        </w:rPr>
        <w:t>nsider:</w:t>
      </w:r>
      <w:r w:rsidR="00C73C1F">
        <w:rPr>
          <w:rFonts w:ascii="Century" w:hAnsi="Century"/>
          <w:sz w:val="24"/>
          <w:szCs w:val="24"/>
        </w:rPr>
        <w:t xml:space="preserve"> </w:t>
      </w:r>
      <w:r w:rsidR="008A5277">
        <w:rPr>
          <w:rFonts w:ascii="Century" w:hAnsi="Century"/>
          <w:sz w:val="24"/>
          <w:szCs w:val="24"/>
        </w:rPr>
        <w:t xml:space="preserve">Do we </w:t>
      </w:r>
      <w:r w:rsidR="00C12049">
        <w:rPr>
          <w:rFonts w:ascii="Century" w:hAnsi="Century"/>
          <w:sz w:val="24"/>
          <w:szCs w:val="24"/>
        </w:rPr>
        <w:t>have godly grief over our sin?</w:t>
      </w:r>
      <w:r w:rsidR="008A5277">
        <w:rPr>
          <w:rFonts w:ascii="Century" w:hAnsi="Century"/>
          <w:sz w:val="24"/>
          <w:szCs w:val="24"/>
        </w:rPr>
        <w:t xml:space="preserve"> Or are we just sad over the consequences that come with sin? </w:t>
      </w:r>
      <w:r w:rsidR="006305FC">
        <w:rPr>
          <w:rFonts w:ascii="Century" w:hAnsi="Century"/>
          <w:sz w:val="24"/>
          <w:szCs w:val="24"/>
        </w:rPr>
        <w:t xml:space="preserve">Does our “grief” bring repentance that leads to holiness, </w:t>
      </w:r>
      <w:r w:rsidR="006130FF">
        <w:rPr>
          <w:rFonts w:ascii="Century" w:hAnsi="Century"/>
          <w:sz w:val="24"/>
          <w:szCs w:val="24"/>
        </w:rPr>
        <w:t xml:space="preserve">cleansing, </w:t>
      </w:r>
      <w:r w:rsidR="00AA73A3">
        <w:rPr>
          <w:rFonts w:ascii="Century" w:hAnsi="Century"/>
          <w:sz w:val="24"/>
          <w:szCs w:val="24"/>
        </w:rPr>
        <w:t>indignation over our sin</w:t>
      </w:r>
      <w:r w:rsidR="006130FF">
        <w:rPr>
          <w:rFonts w:ascii="Century" w:hAnsi="Century"/>
          <w:sz w:val="24"/>
          <w:szCs w:val="24"/>
        </w:rPr>
        <w:t>, fear</w:t>
      </w:r>
      <w:r w:rsidR="00AA73A3">
        <w:rPr>
          <w:rFonts w:ascii="Century" w:hAnsi="Century"/>
          <w:sz w:val="24"/>
          <w:szCs w:val="24"/>
        </w:rPr>
        <w:t xml:space="preserve"> of God</w:t>
      </w:r>
      <w:r w:rsidR="006130FF">
        <w:rPr>
          <w:rFonts w:ascii="Century" w:hAnsi="Century"/>
          <w:sz w:val="24"/>
          <w:szCs w:val="24"/>
        </w:rPr>
        <w:t>, longing</w:t>
      </w:r>
      <w:r w:rsidR="00AA73A3">
        <w:rPr>
          <w:rFonts w:ascii="Century" w:hAnsi="Century"/>
          <w:sz w:val="24"/>
          <w:szCs w:val="24"/>
        </w:rPr>
        <w:t xml:space="preserve"> for righteousness</w:t>
      </w:r>
      <w:r w:rsidR="006130FF">
        <w:rPr>
          <w:rFonts w:ascii="Century" w:hAnsi="Century"/>
          <w:sz w:val="24"/>
          <w:szCs w:val="24"/>
        </w:rPr>
        <w:t>, and zeal to</w:t>
      </w:r>
      <w:r w:rsidR="00AA73A3">
        <w:rPr>
          <w:rFonts w:ascii="Century" w:hAnsi="Century"/>
          <w:sz w:val="24"/>
          <w:szCs w:val="24"/>
        </w:rPr>
        <w:t xml:space="preserve">wards God? </w:t>
      </w:r>
      <w:r w:rsidR="00C01FAA">
        <w:rPr>
          <w:rFonts w:ascii="Century" w:hAnsi="Century"/>
          <w:sz w:val="24"/>
          <w:szCs w:val="24"/>
        </w:rPr>
        <w:t>What does repentance look like?</w:t>
      </w:r>
    </w:p>
    <w:p w14:paraId="5BFB336B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4761A52E" w14:textId="77777777" w:rsidR="00E040E7" w:rsidRPr="00475ECF" w:rsidRDefault="00E040E7" w:rsidP="00475ECF">
      <w:pPr>
        <w:rPr>
          <w:rFonts w:ascii="Century" w:hAnsi="Century"/>
          <w:sz w:val="24"/>
          <w:szCs w:val="24"/>
        </w:rPr>
      </w:pPr>
    </w:p>
    <w:sectPr w:rsidR="00E040E7" w:rsidRPr="00475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FD2D" w14:textId="77777777" w:rsidR="00896FA1" w:rsidRDefault="00896FA1" w:rsidP="0022317C">
      <w:pPr>
        <w:spacing w:after="0" w:line="240" w:lineRule="auto"/>
      </w:pPr>
      <w:r>
        <w:separator/>
      </w:r>
    </w:p>
  </w:endnote>
  <w:endnote w:type="continuationSeparator" w:id="0">
    <w:p w14:paraId="40AE13F4" w14:textId="77777777" w:rsidR="00896FA1" w:rsidRDefault="00896FA1" w:rsidP="002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F78" w14:textId="77777777" w:rsidR="004D71E0" w:rsidRDefault="004D7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4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E734" w14:textId="7F43B6A9" w:rsidR="004D71E0" w:rsidRDefault="004D7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83D9" w14:textId="77777777" w:rsidR="0022317C" w:rsidRDefault="00223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E7E" w14:textId="77777777" w:rsidR="004D71E0" w:rsidRDefault="004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332C" w14:textId="77777777" w:rsidR="00896FA1" w:rsidRDefault="00896FA1" w:rsidP="0022317C">
      <w:pPr>
        <w:spacing w:after="0" w:line="240" w:lineRule="auto"/>
      </w:pPr>
      <w:r>
        <w:separator/>
      </w:r>
    </w:p>
  </w:footnote>
  <w:footnote w:type="continuationSeparator" w:id="0">
    <w:p w14:paraId="561CA865" w14:textId="77777777" w:rsidR="00896FA1" w:rsidRDefault="00896FA1" w:rsidP="002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09D2" w14:textId="77777777" w:rsidR="004D71E0" w:rsidRDefault="004D7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952F" w14:textId="77777777" w:rsidR="004D71E0" w:rsidRDefault="004D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E91" w14:textId="77777777" w:rsidR="004D71E0" w:rsidRDefault="004D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9B"/>
    <w:multiLevelType w:val="hybridMultilevel"/>
    <w:tmpl w:val="4950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306"/>
    <w:multiLevelType w:val="hybridMultilevel"/>
    <w:tmpl w:val="4072E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67E1"/>
    <w:multiLevelType w:val="hybridMultilevel"/>
    <w:tmpl w:val="C9DC8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372E2"/>
    <w:multiLevelType w:val="hybridMultilevel"/>
    <w:tmpl w:val="291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7DD1"/>
    <w:multiLevelType w:val="hybridMultilevel"/>
    <w:tmpl w:val="55E6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853"/>
    <w:multiLevelType w:val="hybridMultilevel"/>
    <w:tmpl w:val="F912C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82E76"/>
    <w:multiLevelType w:val="hybridMultilevel"/>
    <w:tmpl w:val="000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1E81"/>
    <w:multiLevelType w:val="hybridMultilevel"/>
    <w:tmpl w:val="F62CB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94403"/>
    <w:multiLevelType w:val="hybridMultilevel"/>
    <w:tmpl w:val="CE10B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97CE5"/>
    <w:multiLevelType w:val="hybridMultilevel"/>
    <w:tmpl w:val="97FE84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662078">
    <w:abstractNumId w:val="9"/>
  </w:num>
  <w:num w:numId="2" w16cid:durableId="1673289855">
    <w:abstractNumId w:val="4"/>
  </w:num>
  <w:num w:numId="3" w16cid:durableId="892280156">
    <w:abstractNumId w:val="3"/>
  </w:num>
  <w:num w:numId="4" w16cid:durableId="1161896351">
    <w:abstractNumId w:val="6"/>
  </w:num>
  <w:num w:numId="5" w16cid:durableId="168566137">
    <w:abstractNumId w:val="2"/>
  </w:num>
  <w:num w:numId="6" w16cid:durableId="1076830035">
    <w:abstractNumId w:val="5"/>
  </w:num>
  <w:num w:numId="7" w16cid:durableId="695080429">
    <w:abstractNumId w:val="7"/>
  </w:num>
  <w:num w:numId="8" w16cid:durableId="1471945419">
    <w:abstractNumId w:val="1"/>
  </w:num>
  <w:num w:numId="9" w16cid:durableId="1603605462">
    <w:abstractNumId w:val="0"/>
  </w:num>
  <w:num w:numId="10" w16cid:durableId="1880625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A"/>
    <w:rsid w:val="00000A41"/>
    <w:rsid w:val="000014C2"/>
    <w:rsid w:val="00010D80"/>
    <w:rsid w:val="0004323D"/>
    <w:rsid w:val="000443C7"/>
    <w:rsid w:val="00070993"/>
    <w:rsid w:val="000B07F6"/>
    <w:rsid w:val="000B5FD6"/>
    <w:rsid w:val="000B7BA7"/>
    <w:rsid w:val="000C2289"/>
    <w:rsid w:val="000D2DEF"/>
    <w:rsid w:val="001238CD"/>
    <w:rsid w:val="00141C72"/>
    <w:rsid w:val="0016241A"/>
    <w:rsid w:val="00171C2E"/>
    <w:rsid w:val="0018239A"/>
    <w:rsid w:val="00197E28"/>
    <w:rsid w:val="001E1E78"/>
    <w:rsid w:val="001E6053"/>
    <w:rsid w:val="002010A4"/>
    <w:rsid w:val="00201E80"/>
    <w:rsid w:val="002047C0"/>
    <w:rsid w:val="002215F3"/>
    <w:rsid w:val="0022317C"/>
    <w:rsid w:val="00236C0F"/>
    <w:rsid w:val="00274B00"/>
    <w:rsid w:val="00275E34"/>
    <w:rsid w:val="00294F43"/>
    <w:rsid w:val="002A0F1E"/>
    <w:rsid w:val="002B3495"/>
    <w:rsid w:val="002C6170"/>
    <w:rsid w:val="002C6757"/>
    <w:rsid w:val="002E5104"/>
    <w:rsid w:val="0034579C"/>
    <w:rsid w:val="00361074"/>
    <w:rsid w:val="00382D8D"/>
    <w:rsid w:val="00392EA6"/>
    <w:rsid w:val="003A4323"/>
    <w:rsid w:val="003C0E6D"/>
    <w:rsid w:val="003C368F"/>
    <w:rsid w:val="003D20AF"/>
    <w:rsid w:val="003E5346"/>
    <w:rsid w:val="003F14F2"/>
    <w:rsid w:val="003F4819"/>
    <w:rsid w:val="00413677"/>
    <w:rsid w:val="00431603"/>
    <w:rsid w:val="00432235"/>
    <w:rsid w:val="00470E94"/>
    <w:rsid w:val="00475ECF"/>
    <w:rsid w:val="00484360"/>
    <w:rsid w:val="004A4C4D"/>
    <w:rsid w:val="004A51EC"/>
    <w:rsid w:val="004B307C"/>
    <w:rsid w:val="004B7735"/>
    <w:rsid w:val="004D3193"/>
    <w:rsid w:val="004D71E0"/>
    <w:rsid w:val="004E1736"/>
    <w:rsid w:val="004E2C87"/>
    <w:rsid w:val="0050400B"/>
    <w:rsid w:val="00541EC9"/>
    <w:rsid w:val="005441FC"/>
    <w:rsid w:val="00546DFB"/>
    <w:rsid w:val="00560B34"/>
    <w:rsid w:val="005630D4"/>
    <w:rsid w:val="005B31BB"/>
    <w:rsid w:val="005C52D1"/>
    <w:rsid w:val="005C72D7"/>
    <w:rsid w:val="0060417A"/>
    <w:rsid w:val="006052CC"/>
    <w:rsid w:val="006130FF"/>
    <w:rsid w:val="00614CDB"/>
    <w:rsid w:val="0062595D"/>
    <w:rsid w:val="006305FC"/>
    <w:rsid w:val="0064120C"/>
    <w:rsid w:val="00641EF2"/>
    <w:rsid w:val="00646BC0"/>
    <w:rsid w:val="00662DE1"/>
    <w:rsid w:val="0069041B"/>
    <w:rsid w:val="006B54F1"/>
    <w:rsid w:val="006D5306"/>
    <w:rsid w:val="006F0D54"/>
    <w:rsid w:val="006F15D7"/>
    <w:rsid w:val="00714722"/>
    <w:rsid w:val="007243E8"/>
    <w:rsid w:val="00764458"/>
    <w:rsid w:val="00767502"/>
    <w:rsid w:val="00776831"/>
    <w:rsid w:val="0078257A"/>
    <w:rsid w:val="007A428A"/>
    <w:rsid w:val="007B0A2F"/>
    <w:rsid w:val="007B35F1"/>
    <w:rsid w:val="007E5C86"/>
    <w:rsid w:val="008547DD"/>
    <w:rsid w:val="00854F46"/>
    <w:rsid w:val="00863887"/>
    <w:rsid w:val="00896FA1"/>
    <w:rsid w:val="008A40BA"/>
    <w:rsid w:val="008A5277"/>
    <w:rsid w:val="008A5386"/>
    <w:rsid w:val="008B4AA2"/>
    <w:rsid w:val="008C5267"/>
    <w:rsid w:val="00911070"/>
    <w:rsid w:val="009176A5"/>
    <w:rsid w:val="0092474B"/>
    <w:rsid w:val="009470DA"/>
    <w:rsid w:val="009508D8"/>
    <w:rsid w:val="00951A41"/>
    <w:rsid w:val="009706E1"/>
    <w:rsid w:val="00973BC7"/>
    <w:rsid w:val="009752D8"/>
    <w:rsid w:val="009A20A8"/>
    <w:rsid w:val="009A2CCD"/>
    <w:rsid w:val="009A5064"/>
    <w:rsid w:val="009C5A57"/>
    <w:rsid w:val="009D6312"/>
    <w:rsid w:val="009D6ED9"/>
    <w:rsid w:val="009E0CAD"/>
    <w:rsid w:val="009F2B57"/>
    <w:rsid w:val="00A17B05"/>
    <w:rsid w:val="00A25BC9"/>
    <w:rsid w:val="00A25D05"/>
    <w:rsid w:val="00A27375"/>
    <w:rsid w:val="00A32D2E"/>
    <w:rsid w:val="00A36305"/>
    <w:rsid w:val="00A769EE"/>
    <w:rsid w:val="00A8639E"/>
    <w:rsid w:val="00A87ED2"/>
    <w:rsid w:val="00A92505"/>
    <w:rsid w:val="00A969F4"/>
    <w:rsid w:val="00AA73A3"/>
    <w:rsid w:val="00AB4A7F"/>
    <w:rsid w:val="00AC0256"/>
    <w:rsid w:val="00AC2B92"/>
    <w:rsid w:val="00B10978"/>
    <w:rsid w:val="00B6054A"/>
    <w:rsid w:val="00B72251"/>
    <w:rsid w:val="00B75A28"/>
    <w:rsid w:val="00B969B6"/>
    <w:rsid w:val="00BA27DE"/>
    <w:rsid w:val="00BB2E5C"/>
    <w:rsid w:val="00BB5450"/>
    <w:rsid w:val="00BB7AC5"/>
    <w:rsid w:val="00BC1065"/>
    <w:rsid w:val="00BF0D0F"/>
    <w:rsid w:val="00C01E6F"/>
    <w:rsid w:val="00C01FAA"/>
    <w:rsid w:val="00C0428D"/>
    <w:rsid w:val="00C12049"/>
    <w:rsid w:val="00C1693B"/>
    <w:rsid w:val="00C16A0F"/>
    <w:rsid w:val="00C63860"/>
    <w:rsid w:val="00C73C1F"/>
    <w:rsid w:val="00C74A07"/>
    <w:rsid w:val="00C802BD"/>
    <w:rsid w:val="00C94776"/>
    <w:rsid w:val="00CB1151"/>
    <w:rsid w:val="00CB22C2"/>
    <w:rsid w:val="00CB51B0"/>
    <w:rsid w:val="00CC45F0"/>
    <w:rsid w:val="00CD06F2"/>
    <w:rsid w:val="00CD3231"/>
    <w:rsid w:val="00D12A5F"/>
    <w:rsid w:val="00D2161E"/>
    <w:rsid w:val="00D4624E"/>
    <w:rsid w:val="00D47115"/>
    <w:rsid w:val="00D60183"/>
    <w:rsid w:val="00D64EBD"/>
    <w:rsid w:val="00D7660A"/>
    <w:rsid w:val="00D77E03"/>
    <w:rsid w:val="00D82F95"/>
    <w:rsid w:val="00D92AFC"/>
    <w:rsid w:val="00DC6893"/>
    <w:rsid w:val="00DC79CD"/>
    <w:rsid w:val="00DE4375"/>
    <w:rsid w:val="00DF230C"/>
    <w:rsid w:val="00DF3505"/>
    <w:rsid w:val="00E004BF"/>
    <w:rsid w:val="00E040E7"/>
    <w:rsid w:val="00E127E5"/>
    <w:rsid w:val="00E14A39"/>
    <w:rsid w:val="00E25315"/>
    <w:rsid w:val="00E30E0B"/>
    <w:rsid w:val="00E404EC"/>
    <w:rsid w:val="00E5093C"/>
    <w:rsid w:val="00E82962"/>
    <w:rsid w:val="00EC342C"/>
    <w:rsid w:val="00ED1FC4"/>
    <w:rsid w:val="00ED35EF"/>
    <w:rsid w:val="00EF31BE"/>
    <w:rsid w:val="00F36C0E"/>
    <w:rsid w:val="00F56764"/>
    <w:rsid w:val="00F71221"/>
    <w:rsid w:val="00F72148"/>
    <w:rsid w:val="00F75988"/>
    <w:rsid w:val="00F77811"/>
    <w:rsid w:val="00FD0F41"/>
    <w:rsid w:val="00FF4E32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6AE"/>
  <w15:chartTrackingRefBased/>
  <w15:docId w15:val="{01B3FFAD-B559-4F75-B2A7-A2D1954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7C"/>
  </w:style>
  <w:style w:type="paragraph" w:styleId="Footer">
    <w:name w:val="footer"/>
    <w:basedOn w:val="Normal"/>
    <w:link w:val="Foot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Gilbert</dc:creator>
  <cp:keywords/>
  <dc:description/>
  <cp:lastModifiedBy>Jamie Gilbert</cp:lastModifiedBy>
  <cp:revision>35</cp:revision>
  <dcterms:created xsi:type="dcterms:W3CDTF">2025-11-19T17:57:00Z</dcterms:created>
  <dcterms:modified xsi:type="dcterms:W3CDTF">2025-11-21T03:25:00Z</dcterms:modified>
</cp:coreProperties>
</file>